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71"/>
        <w:tblOverlap w:val="never"/>
        <w:tblW w:w="14208" w:type="dxa"/>
        <w:tblLook w:val="04A0" w:firstRow="1" w:lastRow="0" w:firstColumn="1" w:lastColumn="0" w:noHBand="0" w:noVBand="1"/>
      </w:tblPr>
      <w:tblGrid>
        <w:gridCol w:w="946"/>
        <w:gridCol w:w="1814"/>
        <w:gridCol w:w="900"/>
        <w:gridCol w:w="2052"/>
        <w:gridCol w:w="2839"/>
        <w:gridCol w:w="1418"/>
        <w:gridCol w:w="2934"/>
        <w:gridCol w:w="1305"/>
      </w:tblGrid>
      <w:tr w:rsidR="008E6E9E" w:rsidRPr="002F3FB0" w:rsidTr="008E6E9E">
        <w:tc>
          <w:tcPr>
            <w:tcW w:w="2760" w:type="dxa"/>
            <w:gridSpan w:val="2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bookmarkStart w:id="0" w:name="_Toc7691162"/>
            <w:bookmarkStart w:id="1" w:name="_GoBack"/>
            <w:bookmarkEnd w:id="1"/>
            <w:r w:rsidRPr="002F3FB0">
              <w:rPr>
                <w:sz w:val="20"/>
                <w:szCs w:val="20"/>
              </w:rPr>
              <w:t>Company</w:t>
            </w:r>
          </w:p>
        </w:tc>
        <w:tc>
          <w:tcPr>
            <w:tcW w:w="5791" w:type="dxa"/>
            <w:gridSpan w:val="3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Date</w:t>
            </w:r>
          </w:p>
        </w:tc>
        <w:tc>
          <w:tcPr>
            <w:tcW w:w="4239" w:type="dxa"/>
            <w:gridSpan w:val="2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</w:tr>
      <w:tr w:rsidR="008E6E9E" w:rsidRPr="002F3FB0" w:rsidTr="008E6E9E">
        <w:tc>
          <w:tcPr>
            <w:tcW w:w="2760" w:type="dxa"/>
            <w:gridSpan w:val="2"/>
            <w:vMerge w:val="restart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Task</w:t>
            </w:r>
          </w:p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1" w:type="dxa"/>
            <w:gridSpan w:val="3"/>
            <w:vMerge w:val="restart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Location</w:t>
            </w:r>
          </w:p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3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Check the following and address as needed</w:t>
            </w:r>
          </w:p>
        </w:tc>
      </w:tr>
      <w:tr w:rsidR="008E6E9E" w:rsidRPr="002F3FB0" w:rsidTr="008E6E9E">
        <w:tc>
          <w:tcPr>
            <w:tcW w:w="2760" w:type="dxa"/>
            <w:gridSpan w:val="2"/>
            <w:vMerge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91" w:type="dxa"/>
            <w:gridSpan w:val="3"/>
            <w:vMerge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3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</w:tr>
      <w:tr w:rsidR="008E6E9E" w:rsidRPr="002F3FB0" w:rsidTr="008E6E9E">
        <w:trPr>
          <w:trHeight w:val="283"/>
        </w:trPr>
        <w:tc>
          <w:tcPr>
            <w:tcW w:w="8551" w:type="dxa"/>
            <w:gridSpan w:val="5"/>
            <w:vMerge w:val="restart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sym w:font="Wingdings" w:char="F0FC"/>
            </w:r>
            <w:r w:rsidRPr="002F3FB0">
              <w:rPr>
                <w:sz w:val="20"/>
                <w:szCs w:val="20"/>
              </w:rPr>
              <w:t>Sketch of area (if necessary)</w:t>
            </w:r>
          </w:p>
        </w:tc>
        <w:tc>
          <w:tcPr>
            <w:tcW w:w="4352" w:type="dxa"/>
            <w:gridSpan w:val="2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Maps and charts available and checked</w:t>
            </w:r>
          </w:p>
        </w:tc>
        <w:tc>
          <w:tcPr>
            <w:tcW w:w="1305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</w:tr>
      <w:tr w:rsidR="008E6E9E" w:rsidRPr="002F3FB0" w:rsidTr="008E6E9E">
        <w:trPr>
          <w:trHeight w:val="283"/>
        </w:trPr>
        <w:tc>
          <w:tcPr>
            <w:tcW w:w="8551" w:type="dxa"/>
            <w:gridSpan w:val="5"/>
            <w:vMerge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2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 xml:space="preserve">Weather, within limits for </w:t>
            </w:r>
            <w:r>
              <w:rPr>
                <w:sz w:val="20"/>
                <w:szCs w:val="20"/>
              </w:rPr>
              <w:t>RPA</w:t>
            </w:r>
            <w:r w:rsidRPr="002F3FB0">
              <w:rPr>
                <w:sz w:val="20"/>
                <w:szCs w:val="20"/>
              </w:rPr>
              <w:t xml:space="preserve"> and operation</w:t>
            </w:r>
          </w:p>
        </w:tc>
        <w:tc>
          <w:tcPr>
            <w:tcW w:w="1305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</w:tr>
      <w:tr w:rsidR="008E6E9E" w:rsidRPr="002F3FB0" w:rsidTr="008E6E9E">
        <w:trPr>
          <w:trHeight w:val="283"/>
        </w:trPr>
        <w:tc>
          <w:tcPr>
            <w:tcW w:w="8551" w:type="dxa"/>
            <w:gridSpan w:val="5"/>
            <w:vMerge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2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Airspace classification and requirements</w:t>
            </w:r>
          </w:p>
        </w:tc>
        <w:tc>
          <w:tcPr>
            <w:tcW w:w="1305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</w:tr>
      <w:tr w:rsidR="008E6E9E" w:rsidRPr="002F3FB0" w:rsidTr="008E6E9E">
        <w:trPr>
          <w:trHeight w:val="283"/>
        </w:trPr>
        <w:tc>
          <w:tcPr>
            <w:tcW w:w="8551" w:type="dxa"/>
            <w:gridSpan w:val="5"/>
            <w:vMerge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2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NOTAMs</w:t>
            </w:r>
          </w:p>
        </w:tc>
        <w:tc>
          <w:tcPr>
            <w:tcW w:w="1305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</w:tr>
      <w:tr w:rsidR="008E6E9E" w:rsidRPr="002F3FB0" w:rsidTr="008E6E9E">
        <w:trPr>
          <w:trHeight w:val="283"/>
        </w:trPr>
        <w:tc>
          <w:tcPr>
            <w:tcW w:w="8551" w:type="dxa"/>
            <w:gridSpan w:val="5"/>
            <w:vMerge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2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Possibility of public moving into area</w:t>
            </w:r>
          </w:p>
        </w:tc>
        <w:tc>
          <w:tcPr>
            <w:tcW w:w="1305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</w:tr>
      <w:tr w:rsidR="008E6E9E" w:rsidRPr="002F3FB0" w:rsidTr="008E6E9E">
        <w:trPr>
          <w:trHeight w:val="283"/>
        </w:trPr>
        <w:tc>
          <w:tcPr>
            <w:tcW w:w="8551" w:type="dxa"/>
            <w:gridSpan w:val="5"/>
            <w:vMerge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2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Footpath/right of way</w:t>
            </w:r>
          </w:p>
        </w:tc>
        <w:tc>
          <w:tcPr>
            <w:tcW w:w="1305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</w:tr>
      <w:tr w:rsidR="008E6E9E" w:rsidRPr="002F3FB0" w:rsidTr="008E6E9E">
        <w:trPr>
          <w:trHeight w:val="283"/>
        </w:trPr>
        <w:tc>
          <w:tcPr>
            <w:tcW w:w="8551" w:type="dxa"/>
            <w:gridSpan w:val="5"/>
            <w:vMerge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2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Landing area including alternate</w:t>
            </w:r>
          </w:p>
        </w:tc>
        <w:tc>
          <w:tcPr>
            <w:tcW w:w="1305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</w:tr>
      <w:tr w:rsidR="008E6E9E" w:rsidRPr="002F3FB0" w:rsidTr="008E6E9E">
        <w:trPr>
          <w:trHeight w:val="283"/>
        </w:trPr>
        <w:tc>
          <w:tcPr>
            <w:tcW w:w="8551" w:type="dxa"/>
            <w:gridSpan w:val="5"/>
            <w:vMerge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2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Ability to maintain 30M of public</w:t>
            </w:r>
          </w:p>
        </w:tc>
        <w:tc>
          <w:tcPr>
            <w:tcW w:w="1305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</w:tr>
      <w:tr w:rsidR="008E6E9E" w:rsidRPr="002F3FB0" w:rsidTr="008E6E9E">
        <w:trPr>
          <w:trHeight w:val="283"/>
        </w:trPr>
        <w:tc>
          <w:tcPr>
            <w:tcW w:w="8551" w:type="dxa"/>
            <w:gridSpan w:val="5"/>
            <w:vMerge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2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 xml:space="preserve">Obstructions (buildings, trees) </w:t>
            </w:r>
            <w:r w:rsidRPr="002F3FB0">
              <w:rPr>
                <w:sz w:val="20"/>
                <w:szCs w:val="20"/>
              </w:rPr>
              <w:br/>
              <w:t>(‘Return to Home’ height setting)</w:t>
            </w:r>
          </w:p>
        </w:tc>
        <w:tc>
          <w:tcPr>
            <w:tcW w:w="1305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</w:tr>
      <w:tr w:rsidR="008E6E9E" w:rsidRPr="002F3FB0" w:rsidTr="008E6E9E">
        <w:trPr>
          <w:trHeight w:val="283"/>
        </w:trPr>
        <w:tc>
          <w:tcPr>
            <w:tcW w:w="8551" w:type="dxa"/>
            <w:gridSpan w:val="5"/>
            <w:vMerge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2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Possible interference (Powerlines/antennas)</w:t>
            </w:r>
          </w:p>
        </w:tc>
        <w:tc>
          <w:tcPr>
            <w:tcW w:w="1305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</w:tr>
      <w:tr w:rsidR="008E6E9E" w:rsidRPr="002F3FB0" w:rsidTr="008E6E9E">
        <w:trPr>
          <w:trHeight w:val="283"/>
        </w:trPr>
        <w:tc>
          <w:tcPr>
            <w:tcW w:w="8551" w:type="dxa"/>
            <w:gridSpan w:val="5"/>
            <w:vMerge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2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Ability to maintain visual line of sight</w:t>
            </w:r>
          </w:p>
        </w:tc>
        <w:tc>
          <w:tcPr>
            <w:tcW w:w="1305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</w:tr>
      <w:tr w:rsidR="008E6E9E" w:rsidRPr="002F3FB0" w:rsidTr="008E6E9E">
        <w:trPr>
          <w:trHeight w:val="283"/>
        </w:trPr>
        <w:tc>
          <w:tcPr>
            <w:tcW w:w="8551" w:type="dxa"/>
            <w:gridSpan w:val="5"/>
            <w:vMerge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2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Remote Pilot’s ability matches location/task</w:t>
            </w:r>
          </w:p>
        </w:tc>
        <w:tc>
          <w:tcPr>
            <w:tcW w:w="1305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</w:tr>
      <w:tr w:rsidR="008E6E9E" w:rsidRPr="002F3FB0" w:rsidTr="008E6E9E">
        <w:trPr>
          <w:trHeight w:val="283"/>
        </w:trPr>
        <w:tc>
          <w:tcPr>
            <w:tcW w:w="8551" w:type="dxa"/>
            <w:gridSpan w:val="5"/>
            <w:vMerge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2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Permission of any landowners</w:t>
            </w:r>
          </w:p>
        </w:tc>
        <w:tc>
          <w:tcPr>
            <w:tcW w:w="1305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</w:tr>
      <w:tr w:rsidR="008E6E9E" w:rsidRPr="002F3FB0" w:rsidTr="008E6E9E">
        <w:trPr>
          <w:trHeight w:val="283"/>
        </w:trPr>
        <w:tc>
          <w:tcPr>
            <w:tcW w:w="8551" w:type="dxa"/>
            <w:gridSpan w:val="5"/>
            <w:vMerge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2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Privacy</w:t>
            </w:r>
          </w:p>
        </w:tc>
        <w:tc>
          <w:tcPr>
            <w:tcW w:w="1305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</w:tr>
      <w:tr w:rsidR="008E6E9E" w:rsidRPr="002F3FB0" w:rsidTr="008E6E9E">
        <w:trPr>
          <w:trHeight w:val="283"/>
        </w:trPr>
        <w:tc>
          <w:tcPr>
            <w:tcW w:w="8551" w:type="dxa"/>
            <w:gridSpan w:val="5"/>
            <w:vMerge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2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Local restrictions/by laws</w:t>
            </w:r>
          </w:p>
        </w:tc>
        <w:tc>
          <w:tcPr>
            <w:tcW w:w="1305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</w:tr>
      <w:tr w:rsidR="008E6E9E" w:rsidRPr="002F3FB0" w:rsidTr="008E6E9E">
        <w:trPr>
          <w:trHeight w:val="283"/>
        </w:trPr>
        <w:tc>
          <w:tcPr>
            <w:tcW w:w="8551" w:type="dxa"/>
            <w:gridSpan w:val="5"/>
            <w:vMerge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2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Signage placement</w:t>
            </w:r>
          </w:p>
        </w:tc>
        <w:tc>
          <w:tcPr>
            <w:tcW w:w="1305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</w:tr>
      <w:tr w:rsidR="008E6E9E" w:rsidRPr="002F3FB0" w:rsidTr="008E6E9E">
        <w:trPr>
          <w:trHeight w:val="283"/>
        </w:trPr>
        <w:tc>
          <w:tcPr>
            <w:tcW w:w="8551" w:type="dxa"/>
            <w:gridSpan w:val="5"/>
            <w:vMerge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2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Jobs specific threat and error management</w:t>
            </w:r>
          </w:p>
        </w:tc>
        <w:tc>
          <w:tcPr>
            <w:tcW w:w="1305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</w:tr>
      <w:tr w:rsidR="008E6E9E" w:rsidRPr="002F3FB0" w:rsidTr="008E6E9E">
        <w:trPr>
          <w:trHeight w:val="283"/>
        </w:trPr>
        <w:tc>
          <w:tcPr>
            <w:tcW w:w="8551" w:type="dxa"/>
            <w:gridSpan w:val="5"/>
            <w:vMerge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2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</w:tr>
      <w:tr w:rsidR="008E6E9E" w:rsidRPr="002F3FB0" w:rsidTr="008E6E9E">
        <w:trPr>
          <w:trHeight w:val="283"/>
        </w:trPr>
        <w:tc>
          <w:tcPr>
            <w:tcW w:w="946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RP</w:t>
            </w:r>
          </w:p>
        </w:tc>
        <w:tc>
          <w:tcPr>
            <w:tcW w:w="2714" w:type="dxa"/>
            <w:gridSpan w:val="2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8E6E9E" w:rsidRPr="002F3FB0" w:rsidRDefault="008E6E9E" w:rsidP="008E6E9E">
            <w:pPr>
              <w:spacing w:after="0"/>
              <w:rPr>
                <w:color w:val="FF0000"/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Signature</w:t>
            </w:r>
          </w:p>
        </w:tc>
        <w:tc>
          <w:tcPr>
            <w:tcW w:w="2839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2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</w:tr>
      <w:tr w:rsidR="008E6E9E" w:rsidRPr="002F3FB0" w:rsidTr="008E6E9E">
        <w:trPr>
          <w:trHeight w:val="283"/>
        </w:trPr>
        <w:tc>
          <w:tcPr>
            <w:tcW w:w="946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Crew</w:t>
            </w:r>
          </w:p>
        </w:tc>
        <w:tc>
          <w:tcPr>
            <w:tcW w:w="7605" w:type="dxa"/>
            <w:gridSpan w:val="4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52" w:type="dxa"/>
            <w:gridSpan w:val="2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</w:tr>
      <w:tr w:rsidR="008E6E9E" w:rsidRPr="002F3FB0" w:rsidTr="008E6E9E">
        <w:trPr>
          <w:trHeight w:val="701"/>
        </w:trPr>
        <w:tc>
          <w:tcPr>
            <w:tcW w:w="14208" w:type="dxa"/>
            <w:gridSpan w:val="8"/>
          </w:tcPr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>Comments:</w:t>
            </w:r>
          </w:p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  <w:p w:rsidR="008E6E9E" w:rsidRPr="002F3FB0" w:rsidRDefault="008E6E9E" w:rsidP="008E6E9E">
            <w:pPr>
              <w:spacing w:after="0"/>
              <w:rPr>
                <w:i/>
                <w:color w:val="44546A" w:themeColor="text2"/>
                <w:sz w:val="20"/>
                <w:szCs w:val="20"/>
              </w:rPr>
            </w:pPr>
            <w:r w:rsidRPr="002F3FB0">
              <w:rPr>
                <w:sz w:val="20"/>
                <w:szCs w:val="20"/>
              </w:rPr>
              <w:t xml:space="preserve"> </w:t>
            </w:r>
          </w:p>
          <w:p w:rsidR="008E6E9E" w:rsidRPr="002F3FB0" w:rsidRDefault="008E6E9E" w:rsidP="008E6E9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31273" w:rsidRPr="002F3FB0" w:rsidRDefault="00731273" w:rsidP="00731273">
      <w:pPr>
        <w:pStyle w:val="Heading1"/>
      </w:pPr>
      <w:r w:rsidRPr="002F3FB0">
        <w:t>Job Safety Assessment</w:t>
      </w:r>
      <w:bookmarkEnd w:id="0"/>
    </w:p>
    <w:p w:rsidR="008D2746" w:rsidRDefault="008D2746" w:rsidP="008E6E9E">
      <w:pPr>
        <w:pStyle w:val="Heading1"/>
      </w:pPr>
    </w:p>
    <w:sectPr w:rsidR="008D2746" w:rsidSect="007312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73" w:rsidRDefault="00731273" w:rsidP="00731273">
      <w:pPr>
        <w:spacing w:after="0"/>
      </w:pPr>
      <w:r>
        <w:separator/>
      </w:r>
    </w:p>
  </w:endnote>
  <w:endnote w:type="continuationSeparator" w:id="0">
    <w:p w:rsidR="00731273" w:rsidRDefault="00731273" w:rsidP="007312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3" w:rsidRDefault="00731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3" w:rsidRDefault="00731273" w:rsidP="00731273">
    <w:pPr>
      <w:pStyle w:val="Footer"/>
    </w:pPr>
    <w:r>
      <w:t>Monument.AL-IT</w:t>
    </w:r>
    <w:r w:rsidRPr="00387AA6">
      <w:t xml:space="preserve"> </w:t>
    </w:r>
    <w:r>
      <w:t>RPAS Operational</w:t>
    </w:r>
    <w:r w:rsidRPr="001B0E23">
      <w:t xml:space="preserve"> </w:t>
    </w:r>
    <w:r>
      <w:t>Procedures (Library)</w:t>
    </w:r>
  </w:p>
  <w:p w:rsidR="00731273" w:rsidRDefault="00731273" w:rsidP="00731273">
    <w:pPr>
      <w:pStyle w:val="Footer"/>
    </w:pPr>
    <w:r w:rsidRPr="001B0E23">
      <w:t xml:space="preserve">Revision Date </w:t>
    </w:r>
    <w:r>
      <w:t>30 April 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3" w:rsidRDefault="00731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73" w:rsidRDefault="00731273" w:rsidP="00731273">
      <w:pPr>
        <w:spacing w:after="0"/>
      </w:pPr>
      <w:r>
        <w:separator/>
      </w:r>
    </w:p>
  </w:footnote>
  <w:footnote w:type="continuationSeparator" w:id="0">
    <w:p w:rsidR="00731273" w:rsidRDefault="00731273" w:rsidP="007312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3" w:rsidRDefault="00731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3" w:rsidRDefault="00731273">
    <w:pPr>
      <w:pStyle w:val="Header"/>
    </w:pPr>
    <w:r w:rsidRPr="00BE06B3"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51094D0E" wp14:editId="6CDE0147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978689" cy="1126909"/>
          <wp:effectExtent l="0" t="0" r="0" b="0"/>
          <wp:wrapNone/>
          <wp:docPr id="10" name="Picture 10" descr="N:\Monument.AL IT Pty Ltd\Monument.AL IT (New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onument.AL IT Pty Ltd\Monument.AL IT (New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689" cy="1126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3" w:rsidRDefault="00731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73"/>
    <w:rsid w:val="00731273"/>
    <w:rsid w:val="008D2746"/>
    <w:rsid w:val="008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3F219-560C-4126-A6AC-1F3356F6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73"/>
    <w:pPr>
      <w:autoSpaceDE w:val="0"/>
      <w:autoSpaceDN w:val="0"/>
      <w:adjustRightInd w:val="0"/>
      <w:spacing w:after="120" w:line="240" w:lineRule="auto"/>
    </w:pPr>
    <w:rPr>
      <w:rFonts w:ascii="Arial" w:eastAsiaTheme="minorHAnsi" w:hAnsi="Arial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273"/>
    <w:pPr>
      <w:keepNext/>
      <w:keepLines/>
      <w:tabs>
        <w:tab w:val="left" w:pos="709"/>
        <w:tab w:val="center" w:pos="4513"/>
      </w:tabs>
      <w:spacing w:before="240" w:after="360"/>
      <w:outlineLvl w:val="0"/>
    </w:pPr>
    <w:rPr>
      <w:rFonts w:eastAsiaTheme="majorEastAsia"/>
      <w:b/>
      <w:color w:val="44546A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273"/>
    <w:rPr>
      <w:rFonts w:ascii="Arial" w:eastAsiaTheme="majorEastAsia" w:hAnsi="Arial" w:cs="Arial"/>
      <w:b/>
      <w:color w:val="44546A" w:themeColor="text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7312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27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1273"/>
    <w:rPr>
      <w:rFonts w:ascii="Arial" w:eastAsiaTheme="minorHAnsi" w:hAnsi="Arial" w:cs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2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1273"/>
    <w:rPr>
      <w:rFonts w:ascii="Arial" w:eastAsiaTheme="minorHAnsi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Monument</dc:creator>
  <cp:keywords/>
  <dc:description/>
  <cp:lastModifiedBy>Alan Monument</cp:lastModifiedBy>
  <cp:revision>2</cp:revision>
  <dcterms:created xsi:type="dcterms:W3CDTF">2022-02-05T05:28:00Z</dcterms:created>
  <dcterms:modified xsi:type="dcterms:W3CDTF">2022-02-05T05:50:00Z</dcterms:modified>
</cp:coreProperties>
</file>